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FF80" w14:textId="30C189F6" w:rsidR="007676E2" w:rsidRPr="002B0B71" w:rsidRDefault="493E2BA3" w:rsidP="3019FC5A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2B0B71">
        <w:rPr>
          <w:rFonts w:ascii="Times New Roman" w:eastAsiaTheme="minorEastAsia" w:hAnsi="Times New Roman" w:cs="Times New Roman"/>
          <w:b/>
          <w:bCs/>
        </w:rPr>
        <w:t xml:space="preserve">FORMATO DE PRE-REGISTRO PARA LA CONVOCATORIA DE LA ASAMBLEA </w:t>
      </w:r>
      <w:r w:rsidR="24A3AC33" w:rsidRPr="002B0B71">
        <w:rPr>
          <w:rFonts w:ascii="Times New Roman" w:eastAsiaTheme="minorEastAsia" w:hAnsi="Times New Roman" w:cs="Times New Roman"/>
          <w:b/>
          <w:bCs/>
        </w:rPr>
        <w:t xml:space="preserve">CONJUNTA </w:t>
      </w:r>
      <w:r w:rsidRPr="002B0B71">
        <w:rPr>
          <w:rFonts w:ascii="Times New Roman" w:eastAsiaTheme="minorEastAsia" w:hAnsi="Times New Roman" w:cs="Times New Roman"/>
          <w:b/>
          <w:bCs/>
        </w:rPr>
        <w:t xml:space="preserve">DE </w:t>
      </w:r>
      <w:r w:rsidR="76060A3D" w:rsidRPr="002B0B71">
        <w:rPr>
          <w:rFonts w:ascii="Times New Roman" w:eastAsiaTheme="minorEastAsia" w:hAnsi="Times New Roman" w:cs="Times New Roman"/>
          <w:b/>
          <w:bCs/>
        </w:rPr>
        <w:t xml:space="preserve">LAS EMISIONES VIGENTES DE BANCOLOMBIA S.A. </w:t>
      </w:r>
      <w:r w:rsidRPr="002B0B71">
        <w:rPr>
          <w:rFonts w:ascii="Times New Roman" w:eastAsiaTheme="minorEastAsia" w:hAnsi="Times New Roman" w:cs="Times New Roman"/>
          <w:b/>
          <w:bCs/>
        </w:rPr>
        <w:t>(el "</w:t>
      </w:r>
      <w:r w:rsidRPr="002B0B71">
        <w:rPr>
          <w:rFonts w:ascii="Times New Roman" w:eastAsiaTheme="minorEastAsia" w:hAnsi="Times New Roman" w:cs="Times New Roman"/>
          <w:b/>
          <w:bCs/>
          <w:u w:val="single"/>
        </w:rPr>
        <w:t>Emisor</w:t>
      </w:r>
      <w:r w:rsidRPr="002B0B71">
        <w:rPr>
          <w:rFonts w:ascii="Times New Roman" w:eastAsiaTheme="minorEastAsia" w:hAnsi="Times New Roman" w:cs="Times New Roman"/>
          <w:b/>
          <w:bCs/>
        </w:rPr>
        <w:t xml:space="preserve">") </w:t>
      </w:r>
    </w:p>
    <w:p w14:paraId="0DED0CB3" w14:textId="10437D2A" w:rsidR="007676E2" w:rsidRPr="002B0B71" w:rsidRDefault="493E2BA3" w:rsidP="3019FC5A">
      <w:pPr>
        <w:jc w:val="both"/>
        <w:rPr>
          <w:rFonts w:ascii="Times New Roman" w:hAnsi="Times New Roman" w:cs="Times New Roman"/>
        </w:rPr>
      </w:pPr>
      <w:r w:rsidRPr="3D4B80C8">
        <w:rPr>
          <w:rFonts w:ascii="Times New Roman" w:eastAsia="Aptos" w:hAnsi="Times New Roman" w:cs="Times New Roman"/>
        </w:rPr>
        <w:t xml:space="preserve">Reunión decisoria de Asamblea </w:t>
      </w:r>
      <w:r w:rsidR="3FC020CE" w:rsidRPr="3D4B80C8">
        <w:rPr>
          <w:rFonts w:ascii="Times New Roman" w:eastAsia="Aptos" w:hAnsi="Times New Roman" w:cs="Times New Roman"/>
        </w:rPr>
        <w:t>Conjun</w:t>
      </w:r>
      <w:r w:rsidR="1A010E3E" w:rsidRPr="3D4B80C8">
        <w:rPr>
          <w:rFonts w:ascii="Times New Roman" w:eastAsia="Aptos" w:hAnsi="Times New Roman" w:cs="Times New Roman"/>
        </w:rPr>
        <w:t>ta</w:t>
      </w:r>
      <w:r w:rsidR="3FC020CE" w:rsidRPr="3D4B80C8">
        <w:rPr>
          <w:rFonts w:ascii="Times New Roman" w:eastAsia="Aptos" w:hAnsi="Times New Roman" w:cs="Times New Roman"/>
        </w:rPr>
        <w:t xml:space="preserve"> </w:t>
      </w:r>
      <w:r w:rsidRPr="3D4B80C8">
        <w:rPr>
          <w:rFonts w:ascii="Times New Roman" w:eastAsia="Aptos" w:hAnsi="Times New Roman" w:cs="Times New Roman"/>
        </w:rPr>
        <w:t xml:space="preserve">de Tenedores de Bonos no presencial de modalidad virtual que se realizará el </w:t>
      </w:r>
      <w:r w:rsidR="00830236">
        <w:rPr>
          <w:rFonts w:ascii="Times New Roman" w:eastAsia="Aptos" w:hAnsi="Times New Roman" w:cs="Times New Roman"/>
        </w:rPr>
        <w:t>7</w:t>
      </w:r>
      <w:r w:rsidRPr="3D4B80C8">
        <w:rPr>
          <w:rFonts w:ascii="Times New Roman" w:eastAsia="Aptos" w:hAnsi="Times New Roman" w:cs="Times New Roman"/>
        </w:rPr>
        <w:t xml:space="preserve"> de</w:t>
      </w:r>
      <w:r w:rsidR="3CFC53AC"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abril de 2025</w:t>
      </w:r>
      <w:r w:rsidRPr="3D4B80C8">
        <w:rPr>
          <w:rFonts w:ascii="Times New Roman" w:eastAsia="Aptos" w:hAnsi="Times New Roman" w:cs="Times New Roman"/>
        </w:rPr>
        <w:t xml:space="preserve"> a las </w:t>
      </w:r>
      <w:r w:rsidR="00256B37">
        <w:rPr>
          <w:rFonts w:ascii="Times New Roman" w:eastAsia="Aptos" w:hAnsi="Times New Roman" w:cs="Times New Roman"/>
        </w:rPr>
        <w:t>9:00</w:t>
      </w:r>
      <w:r w:rsidR="00E32347">
        <w:rPr>
          <w:rFonts w:ascii="Times New Roman" w:eastAsia="Aptos" w:hAnsi="Times New Roman" w:cs="Times New Roman"/>
        </w:rPr>
        <w:t>a.m.</w:t>
      </w:r>
      <w:r w:rsidR="009D59E6" w:rsidRPr="3D4B80C8">
        <w:rPr>
          <w:rFonts w:ascii="Times New Roman" w:eastAsia="Aptos" w:hAnsi="Times New Roman" w:cs="Times New Roman"/>
        </w:rPr>
        <w:t xml:space="preserve"> hora Colombia</w:t>
      </w:r>
      <w:r w:rsidRPr="3D4B80C8">
        <w:rPr>
          <w:rFonts w:ascii="Times New Roman" w:eastAsia="Aptos" w:hAnsi="Times New Roman" w:cs="Times New Roman"/>
        </w:rPr>
        <w:t xml:space="preserve">. </w:t>
      </w:r>
    </w:p>
    <w:p w14:paraId="4A363650" w14:textId="1884B1F5" w:rsidR="007676E2" w:rsidRPr="002B0B71" w:rsidRDefault="493E2BA3" w:rsidP="3019FC5A">
      <w:pPr>
        <w:jc w:val="both"/>
        <w:rPr>
          <w:rFonts w:ascii="Times New Roman" w:hAnsi="Times New Roman" w:cs="Times New Roman"/>
        </w:rPr>
      </w:pPr>
      <w:r w:rsidRPr="002B0B71">
        <w:rPr>
          <w:rFonts w:ascii="Times New Roman" w:eastAsia="Aptos" w:hAnsi="Times New Roman" w:cs="Times New Roman"/>
          <w:b/>
          <w:bCs/>
        </w:rPr>
        <w:t>Datos del t</w:t>
      </w:r>
      <w:r w:rsidR="782BDC5B" w:rsidRPr="002B0B71">
        <w:rPr>
          <w:rFonts w:ascii="Times New Roman" w:eastAsia="Aptos" w:hAnsi="Times New Roman" w:cs="Times New Roman"/>
          <w:b/>
          <w:bCs/>
        </w:rPr>
        <w:t>it</w:t>
      </w:r>
      <w:r w:rsidRPr="002B0B71">
        <w:rPr>
          <w:rFonts w:ascii="Times New Roman" w:eastAsia="Aptos" w:hAnsi="Times New Roman" w:cs="Times New Roman"/>
          <w:b/>
          <w:bCs/>
        </w:rPr>
        <w:t>ular tenedor de bonos: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6B4FEE86" w14:textId="5F03E961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  <w:lang w:val="fr-FR"/>
        </w:rPr>
      </w:pPr>
      <w:r w:rsidRPr="002B0B71">
        <w:rPr>
          <w:rFonts w:ascii="Times New Roman" w:eastAsia="Aptos" w:hAnsi="Times New Roman" w:cs="Times New Roman"/>
          <w:lang w:val="fr-FR"/>
        </w:rPr>
        <w:t>Nombre:______________________________________________________________</w:t>
      </w:r>
    </w:p>
    <w:p w14:paraId="77A82AF0" w14:textId="77777777" w:rsidR="00E32347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Iden</w:t>
      </w:r>
      <w:r w:rsidR="191B54B3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ficación: NIT ( ) C.C. ( ) C.E. ( ) PP ( ) </w:t>
      </w:r>
    </w:p>
    <w:p w14:paraId="1628E95D" w14:textId="29853DFF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No. ____________________</w:t>
      </w:r>
      <w:r w:rsidR="562A1F29" w:rsidRPr="002B0B71">
        <w:rPr>
          <w:rFonts w:ascii="Times New Roman" w:eastAsia="Aptos" w:hAnsi="Times New Roman" w:cs="Times New Roman"/>
        </w:rPr>
        <w:t>____________</w:t>
      </w:r>
    </w:p>
    <w:p w14:paraId="40E440CE" w14:textId="5803D1CA" w:rsidR="007676E2" w:rsidRPr="002B0B71" w:rsidRDefault="007676E2" w:rsidP="3019FC5A">
      <w:pPr>
        <w:ind w:left="708"/>
        <w:jc w:val="both"/>
        <w:rPr>
          <w:rFonts w:ascii="Times New Roman" w:eastAsia="Aptos" w:hAnsi="Times New Roman" w:cs="Times New Roman"/>
        </w:rPr>
      </w:pPr>
    </w:p>
    <w:p w14:paraId="1CFC72BF" w14:textId="500C1870" w:rsidR="007676E2" w:rsidRPr="002B0B71" w:rsidRDefault="28B2C12E" w:rsidP="3019FC5A">
      <w:pPr>
        <w:jc w:val="both"/>
        <w:rPr>
          <w:rFonts w:ascii="Times New Roman" w:eastAsia="Aptos" w:hAnsi="Times New Roman" w:cs="Times New Roman"/>
          <w:b/>
          <w:bCs/>
        </w:rPr>
      </w:pPr>
      <w:r w:rsidRPr="002B0B71">
        <w:rPr>
          <w:rFonts w:ascii="Times New Roman" w:eastAsia="Aptos" w:hAnsi="Times New Roman" w:cs="Times New Roman"/>
          <w:b/>
          <w:bCs/>
        </w:rPr>
        <w:t>P</w:t>
      </w:r>
      <w:r w:rsidR="493E2BA3" w:rsidRPr="002B0B71">
        <w:rPr>
          <w:rFonts w:ascii="Times New Roman" w:eastAsia="Aptos" w:hAnsi="Times New Roman" w:cs="Times New Roman"/>
          <w:b/>
          <w:bCs/>
        </w:rPr>
        <w:t>or favor diligenciar los datos de la persona que asis</w:t>
      </w:r>
      <w:r w:rsidR="11EE7988" w:rsidRPr="002B0B71">
        <w:rPr>
          <w:rFonts w:ascii="Times New Roman" w:eastAsia="Aptos" w:hAnsi="Times New Roman" w:cs="Times New Roman"/>
          <w:b/>
          <w:bCs/>
        </w:rPr>
        <w:t>ti</w:t>
      </w:r>
      <w:r w:rsidR="493E2BA3" w:rsidRPr="002B0B71">
        <w:rPr>
          <w:rFonts w:ascii="Times New Roman" w:eastAsia="Aptos" w:hAnsi="Times New Roman" w:cs="Times New Roman"/>
          <w:b/>
          <w:bCs/>
        </w:rPr>
        <w:t>rá a la reunión (representante legal</w:t>
      </w:r>
      <w:r w:rsidR="1ED163E8" w:rsidRPr="002B0B71">
        <w:rPr>
          <w:rFonts w:ascii="Times New Roman" w:eastAsia="Aptos" w:hAnsi="Times New Roman" w:cs="Times New Roman"/>
          <w:b/>
          <w:bCs/>
        </w:rPr>
        <w:t>, tenedor persona natural</w:t>
      </w:r>
      <w:r w:rsidR="493E2BA3" w:rsidRPr="002B0B71">
        <w:rPr>
          <w:rFonts w:ascii="Times New Roman" w:eastAsia="Aptos" w:hAnsi="Times New Roman" w:cs="Times New Roman"/>
          <w:b/>
          <w:bCs/>
        </w:rPr>
        <w:t xml:space="preserve"> o apoderado): </w:t>
      </w:r>
    </w:p>
    <w:p w14:paraId="35B052C0" w14:textId="25D4973C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  <w:lang w:val="fr-FR"/>
        </w:rPr>
      </w:pPr>
      <w:r w:rsidRPr="002B0B71">
        <w:rPr>
          <w:rFonts w:ascii="Times New Roman" w:eastAsia="Aptos" w:hAnsi="Times New Roman" w:cs="Times New Roman"/>
          <w:lang w:val="fr-FR"/>
        </w:rPr>
        <w:t>Nombre:</w:t>
      </w:r>
      <w:r w:rsidR="6B00AAFF" w:rsidRPr="002B0B71">
        <w:rPr>
          <w:rFonts w:ascii="Times New Roman" w:eastAsia="Aptos" w:hAnsi="Times New Roman" w:cs="Times New Roman"/>
          <w:lang w:val="fr-FR"/>
        </w:rPr>
        <w:t>_________________________________________________________</w:t>
      </w:r>
    </w:p>
    <w:p w14:paraId="2E0280E0" w14:textId="77777777" w:rsidR="00E32347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Iden</w:t>
      </w:r>
      <w:r w:rsidR="1C561386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ficación: NIT ( ) C.C. ( ) C.E. ( ) PP ( ) </w:t>
      </w:r>
    </w:p>
    <w:p w14:paraId="17DFFD92" w14:textId="09842816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No. ____________________</w:t>
      </w:r>
      <w:r w:rsidR="49DC7B97" w:rsidRPr="002B0B71">
        <w:rPr>
          <w:rFonts w:ascii="Times New Roman" w:eastAsia="Aptos" w:hAnsi="Times New Roman" w:cs="Times New Roman"/>
        </w:rPr>
        <w:t>___________</w:t>
      </w:r>
      <w:r w:rsidR="13C4AA02" w:rsidRPr="002B0B71">
        <w:rPr>
          <w:rFonts w:ascii="Times New Roman" w:eastAsia="Aptos" w:hAnsi="Times New Roman" w:cs="Times New Roman"/>
        </w:rPr>
        <w:t>_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567D4DAB" w14:textId="6B10CC12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Calidad</w:t>
      </w:r>
      <w:r w:rsidR="757E7BAB" w:rsidRPr="002B0B71">
        <w:rPr>
          <w:rFonts w:ascii="Times New Roman" w:eastAsia="Aptos" w:hAnsi="Times New Roman" w:cs="Times New Roman"/>
          <w:b/>
          <w:bCs/>
        </w:rPr>
        <w:t xml:space="preserve"> (representante legal, tenedor persona natural o apoderado)</w:t>
      </w:r>
      <w:r w:rsidRPr="002B0B71">
        <w:rPr>
          <w:rFonts w:ascii="Times New Roman" w:eastAsia="Aptos" w:hAnsi="Times New Roman" w:cs="Times New Roman"/>
        </w:rPr>
        <w:t xml:space="preserve">: </w:t>
      </w:r>
      <w:r w:rsidR="18165BB3" w:rsidRPr="002B0B71">
        <w:rPr>
          <w:rFonts w:ascii="Times New Roman" w:eastAsia="Aptos" w:hAnsi="Times New Roman" w:cs="Times New Roman"/>
        </w:rPr>
        <w:t xml:space="preserve"> </w:t>
      </w:r>
      <w:r w:rsidR="661C8159" w:rsidRPr="002B0B71">
        <w:rPr>
          <w:rFonts w:ascii="Times New Roman" w:eastAsia="Aptos" w:hAnsi="Times New Roman" w:cs="Times New Roman"/>
        </w:rPr>
        <w:t xml:space="preserve"> </w:t>
      </w:r>
      <w:r w:rsidRPr="002B0B71">
        <w:rPr>
          <w:rFonts w:ascii="Times New Roman" w:eastAsia="Aptos" w:hAnsi="Times New Roman" w:cs="Times New Roman"/>
        </w:rPr>
        <w:t>______________________________________________________________</w:t>
      </w:r>
      <w:r w:rsidR="15139A96" w:rsidRPr="002B0B71">
        <w:rPr>
          <w:rFonts w:ascii="Times New Roman" w:eastAsia="Aptos" w:hAnsi="Times New Roman" w:cs="Times New Roman"/>
        </w:rPr>
        <w:t>___</w:t>
      </w:r>
      <w:r w:rsidRPr="002B0B71">
        <w:rPr>
          <w:rFonts w:ascii="Times New Roman" w:eastAsia="Aptos" w:hAnsi="Times New Roman" w:cs="Times New Roman"/>
        </w:rPr>
        <w:t xml:space="preserve"> </w:t>
      </w:r>
    </w:p>
    <w:p w14:paraId="6AE7C87F" w14:textId="5EAFBF50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Celular:___________________________________________________________</w:t>
      </w:r>
    </w:p>
    <w:p w14:paraId="218A277C" w14:textId="5F36A209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Correo</w:t>
      </w:r>
      <w:r w:rsidR="002B0B71">
        <w:rPr>
          <w:rFonts w:ascii="Times New Roman" w:eastAsia="Aptos" w:hAnsi="Times New Roman" w:cs="Times New Roman"/>
        </w:rPr>
        <w:t xml:space="preserve"> </w:t>
      </w:r>
      <w:r w:rsidRPr="002B0B71">
        <w:rPr>
          <w:rFonts w:ascii="Times New Roman" w:eastAsia="Aptos" w:hAnsi="Times New Roman" w:cs="Times New Roman"/>
        </w:rPr>
        <w:t>electrónico________________________________________</w:t>
      </w:r>
      <w:r w:rsidR="002B0B71">
        <w:rPr>
          <w:rFonts w:ascii="Times New Roman" w:eastAsia="Aptos" w:hAnsi="Times New Roman" w:cs="Times New Roman"/>
        </w:rPr>
        <w:t>__________</w:t>
      </w:r>
    </w:p>
    <w:p w14:paraId="70C1527C" w14:textId="4C4BB660" w:rsidR="007676E2" w:rsidRPr="002B0B71" w:rsidRDefault="5D8BC48B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 </w:t>
      </w:r>
      <w:r w:rsidR="493E2BA3" w:rsidRPr="002B0B71">
        <w:rPr>
          <w:rFonts w:ascii="Times New Roman" w:eastAsia="Aptos" w:hAnsi="Times New Roman" w:cs="Times New Roman"/>
        </w:rPr>
        <w:t>Dirección</w:t>
      </w:r>
      <w:r w:rsidR="00B3371A" w:rsidRPr="002B0B71">
        <w:rPr>
          <w:rStyle w:val="FootnoteReference"/>
          <w:rFonts w:ascii="Times New Roman" w:eastAsia="Aptos" w:hAnsi="Times New Roman" w:cs="Times New Roman"/>
        </w:rPr>
        <w:footnoteReference w:id="1"/>
      </w:r>
      <w:r w:rsidR="493E2BA3" w:rsidRPr="002B0B71">
        <w:rPr>
          <w:rFonts w:ascii="Times New Roman" w:eastAsia="Aptos" w:hAnsi="Times New Roman" w:cs="Times New Roman"/>
        </w:rPr>
        <w:t>:_______________________________________________________</w:t>
      </w:r>
      <w:r w:rsidR="00867F07">
        <w:rPr>
          <w:rFonts w:ascii="Times New Roman" w:eastAsia="Aptos" w:hAnsi="Times New Roman" w:cs="Times New Roman"/>
        </w:rPr>
        <w:t>_</w:t>
      </w:r>
    </w:p>
    <w:p w14:paraId="44BA6737" w14:textId="1D85BC93" w:rsidR="007676E2" w:rsidRPr="002B0B71" w:rsidRDefault="493E2BA3" w:rsidP="3019FC5A">
      <w:pPr>
        <w:ind w:left="708"/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Firma:____________________________________________________________</w:t>
      </w:r>
    </w:p>
    <w:p w14:paraId="241FF5F3" w14:textId="2EA0077B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Nombre de quien diligencia o da poder: _________________________________________</w:t>
      </w:r>
      <w:r w:rsidR="0C77DDA4" w:rsidRPr="002B0B71">
        <w:rPr>
          <w:rFonts w:ascii="Times New Roman" w:eastAsia="Aptos" w:hAnsi="Times New Roman" w:cs="Times New Roman"/>
        </w:rPr>
        <w:t>__</w:t>
      </w:r>
    </w:p>
    <w:p w14:paraId="222C26AB" w14:textId="62C80E9D" w:rsidR="007676E2" w:rsidRPr="002B0B71" w:rsidRDefault="493E2BA3" w:rsidP="3019FC5A">
      <w:pPr>
        <w:jc w:val="both"/>
        <w:rPr>
          <w:rFonts w:ascii="Times New Roman" w:eastAsia="Aptos" w:hAnsi="Times New Roman" w:cs="Times New Roman"/>
          <w:b/>
          <w:bCs/>
        </w:rPr>
      </w:pPr>
      <w:r w:rsidRPr="0AB47BDB">
        <w:rPr>
          <w:rFonts w:ascii="Times New Roman" w:eastAsia="Aptos" w:hAnsi="Times New Roman" w:cs="Times New Roman"/>
          <w:b/>
          <w:bCs/>
        </w:rPr>
        <w:t>La persona que asis</w:t>
      </w:r>
      <w:r w:rsidR="6CEB87CE" w:rsidRPr="0AB47BDB">
        <w:rPr>
          <w:rFonts w:ascii="Times New Roman" w:eastAsia="Aptos" w:hAnsi="Times New Roman" w:cs="Times New Roman"/>
          <w:b/>
          <w:bCs/>
        </w:rPr>
        <w:t>ti</w:t>
      </w:r>
      <w:r w:rsidRPr="0AB47BDB">
        <w:rPr>
          <w:rFonts w:ascii="Times New Roman" w:eastAsia="Aptos" w:hAnsi="Times New Roman" w:cs="Times New Roman"/>
          <w:b/>
          <w:bCs/>
        </w:rPr>
        <w:t xml:space="preserve">rá a la Asamblea </w:t>
      </w:r>
      <w:r w:rsidR="493BD1B4" w:rsidRPr="0AB47BDB">
        <w:rPr>
          <w:rFonts w:ascii="Times New Roman" w:eastAsia="Aptos" w:hAnsi="Times New Roman" w:cs="Times New Roman"/>
          <w:b/>
          <w:bCs/>
        </w:rPr>
        <w:t xml:space="preserve">Conjunta de Tenedores de Bonos </w:t>
      </w:r>
      <w:r w:rsidRPr="0AB47BDB">
        <w:rPr>
          <w:rFonts w:ascii="Times New Roman" w:eastAsia="Aptos" w:hAnsi="Times New Roman" w:cs="Times New Roman"/>
          <w:b/>
          <w:bCs/>
        </w:rPr>
        <w:t>debe tener acceso directo al celular y correo electrónico relacionados en este Formato pues son elementos necesarios para constatar la iden</w:t>
      </w:r>
      <w:r w:rsidR="6A31857B" w:rsidRPr="0AB47BDB">
        <w:rPr>
          <w:rFonts w:ascii="Times New Roman" w:eastAsia="Aptos" w:hAnsi="Times New Roman" w:cs="Times New Roman"/>
          <w:b/>
          <w:bCs/>
        </w:rPr>
        <w:t>ti</w:t>
      </w:r>
      <w:r w:rsidRPr="0AB47BDB">
        <w:rPr>
          <w:rFonts w:ascii="Times New Roman" w:eastAsia="Aptos" w:hAnsi="Times New Roman" w:cs="Times New Roman"/>
          <w:b/>
          <w:bCs/>
        </w:rPr>
        <w:t xml:space="preserve">dad del asistente al momento del ingreso a la sala virtual. </w:t>
      </w:r>
    </w:p>
    <w:p w14:paraId="0E30C73D" w14:textId="569F0698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  <w:b/>
          <w:bCs/>
        </w:rPr>
        <w:t>Requisitos de diligenciamiento y anexos</w:t>
      </w:r>
      <w:r w:rsidRPr="002B0B71">
        <w:rPr>
          <w:rFonts w:ascii="Times New Roman" w:eastAsia="Aptos" w:hAnsi="Times New Roman" w:cs="Times New Roman"/>
        </w:rPr>
        <w:t xml:space="preserve">: </w:t>
      </w:r>
    </w:p>
    <w:p w14:paraId="08CA0056" w14:textId="2D51ED9A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Este Formato deberá ser diligenciado sin enmendaduras, tachones o correcciones y ser enviado al correo electrónico </w:t>
      </w:r>
      <w:hyperlink r:id="rId11">
        <w:r w:rsidR="4B13ED59" w:rsidRPr="002B0B71">
          <w:rPr>
            <w:rStyle w:val="Hyperlink"/>
            <w:rFonts w:ascii="Times New Roman" w:eastAsia="Aptos" w:hAnsi="Times New Roman" w:cs="Times New Roman"/>
          </w:rPr>
          <w:t>Tenedores@Bancolombia.com.co</w:t>
        </w:r>
      </w:hyperlink>
      <w:r w:rsidRPr="002B0B71">
        <w:rPr>
          <w:rFonts w:ascii="Times New Roman" w:eastAsia="Aptos" w:hAnsi="Times New Roman" w:cs="Times New Roman"/>
        </w:rPr>
        <w:t xml:space="preserve">. </w:t>
      </w:r>
    </w:p>
    <w:p w14:paraId="6905C288" w14:textId="2CF02DBD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>Si el tenedor de bonos es persona natural deberá anexar a este Formato copia de su documento de iden</w:t>
      </w:r>
      <w:r w:rsidR="09A6F184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ficación. </w:t>
      </w:r>
    </w:p>
    <w:p w14:paraId="5573C599" w14:textId="2A95C2BD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lastRenderedPageBreak/>
        <w:t>Si el tenedor de bonos es persona jurídica, este Formato debe ser suscrito por su representante legal y deberá anexar i) El cer</w:t>
      </w:r>
      <w:r w:rsidR="09ED4A02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>ficado de existencia y representación legal de dicha persona jurídica con una fecha de expedición no superior a un (1) mes y ii) Copia del documento de iden</w:t>
      </w:r>
      <w:r w:rsidR="7B2A6031" w:rsidRPr="002B0B71">
        <w:rPr>
          <w:rFonts w:ascii="Times New Roman" w:eastAsia="Aptos" w:hAnsi="Times New Roman" w:cs="Times New Roman"/>
        </w:rPr>
        <w:t>ti</w:t>
      </w:r>
      <w:r w:rsidRPr="002B0B71">
        <w:rPr>
          <w:rFonts w:ascii="Times New Roman" w:eastAsia="Aptos" w:hAnsi="Times New Roman" w:cs="Times New Roman"/>
        </w:rPr>
        <w:t xml:space="preserve">ficación del representante legal que suscribe el documento. </w:t>
      </w:r>
    </w:p>
    <w:p w14:paraId="18E169EA" w14:textId="26AF0CA9" w:rsidR="007676E2" w:rsidRPr="002B0B71" w:rsidRDefault="493E2BA3" w:rsidP="3019FC5A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AB47BDB">
        <w:rPr>
          <w:rFonts w:ascii="Times New Roman" w:eastAsia="Aptos" w:hAnsi="Times New Roman" w:cs="Times New Roman"/>
        </w:rPr>
        <w:t>Si el tenedor de los bonos asis</w:t>
      </w:r>
      <w:r w:rsidR="3B5734E5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rá a la Asamblea</w:t>
      </w:r>
      <w:r w:rsidR="6AA98C1E" w:rsidRPr="0AB47BDB">
        <w:rPr>
          <w:rFonts w:ascii="Times New Roman" w:eastAsia="Aptos" w:hAnsi="Times New Roman" w:cs="Times New Roman"/>
        </w:rPr>
        <w:t xml:space="preserve"> Conjunta de Tenedores de Bonos</w:t>
      </w:r>
      <w:r w:rsidRPr="0AB47BDB">
        <w:rPr>
          <w:rFonts w:ascii="Times New Roman" w:eastAsia="Aptos" w:hAnsi="Times New Roman" w:cs="Times New Roman"/>
        </w:rPr>
        <w:t xml:space="preserve"> a través de apoderado, deberá adjuntar, además de los documentos indicados en los numerales anteriores, copia del poder con el lleno de los requisitos legales, especialmente lo establecido en el ar</w:t>
      </w:r>
      <w:r w:rsidR="2259507D" w:rsidRPr="0AB47BDB">
        <w:rPr>
          <w:rFonts w:ascii="Times New Roman" w:eastAsia="Aptos" w:hAnsi="Times New Roman" w:cs="Times New Roman"/>
        </w:rPr>
        <w:t>tí</w:t>
      </w:r>
      <w:r w:rsidRPr="0AB47BDB">
        <w:rPr>
          <w:rFonts w:ascii="Times New Roman" w:eastAsia="Aptos" w:hAnsi="Times New Roman" w:cs="Times New Roman"/>
        </w:rPr>
        <w:t>culo 184 del Código de Comercio, y copia del documento de iden</w:t>
      </w:r>
      <w:r w:rsidR="2246DCB2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ficación del apoderado. Un modelo de poder puede ser descargado del si</w:t>
      </w:r>
      <w:r w:rsidR="34B93435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 xml:space="preserve">o web del emisor </w:t>
      </w:r>
      <w:hyperlink r:id="rId12">
        <w:r w:rsidRPr="0AB47BDB">
          <w:rPr>
            <w:rStyle w:val="Hyperlink"/>
            <w:rFonts w:ascii="Times New Roman" w:eastAsia="Aptos" w:hAnsi="Times New Roman" w:cs="Times New Roman"/>
          </w:rPr>
          <w:t>www.</w:t>
        </w:r>
        <w:r w:rsidR="580B0731" w:rsidRPr="0AB47BDB">
          <w:rPr>
            <w:rStyle w:val="Hyperlink"/>
            <w:rFonts w:ascii="Times New Roman" w:eastAsia="Aptos" w:hAnsi="Times New Roman" w:cs="Times New Roman"/>
          </w:rPr>
          <w:t>grupabancolombia</w:t>
        </w:r>
      </w:hyperlink>
      <w:r w:rsidRPr="0AB47BDB">
        <w:rPr>
          <w:rFonts w:ascii="Times New Roman" w:eastAsia="Aptos" w:hAnsi="Times New Roman" w:cs="Times New Roman"/>
        </w:rPr>
        <w:t>.com.co y en los si</w:t>
      </w:r>
      <w:r w:rsidR="21531D62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 xml:space="preserve">os web del Representante Legal de Tenedores de Bonos: </w:t>
      </w:r>
      <w:hyperlink r:id="rId13">
        <w:r w:rsidRPr="0AB47BDB">
          <w:rPr>
            <w:rStyle w:val="Hyperlink"/>
            <w:rFonts w:ascii="Times New Roman" w:eastAsia="Aptos" w:hAnsi="Times New Roman" w:cs="Times New Roman"/>
          </w:rPr>
          <w:t>www.alianza.com.co</w:t>
        </w:r>
        <w:r w:rsidR="69811D19" w:rsidRPr="0AB47BDB">
          <w:rPr>
            <w:rStyle w:val="Hyperlink"/>
            <w:rFonts w:ascii="Times New Roman" w:eastAsia="Aptos" w:hAnsi="Times New Roman" w:cs="Times New Roman"/>
          </w:rPr>
          <w:t>.</w:t>
        </w:r>
      </w:hyperlink>
      <w:r w:rsidR="69811D19" w:rsidRPr="0AB47BDB">
        <w:rPr>
          <w:rFonts w:ascii="Times New Roman" w:eastAsia="Aptos" w:hAnsi="Times New Roman" w:cs="Times New Roman"/>
        </w:rPr>
        <w:t xml:space="preserve"> y  </w:t>
      </w:r>
      <w:hyperlink r:id="rId14">
        <w:r w:rsidR="69811D19" w:rsidRPr="0AB47BDB">
          <w:rPr>
            <w:rStyle w:val="Hyperlink"/>
            <w:rFonts w:ascii="Times New Roman" w:eastAsia="Aptos" w:hAnsi="Times New Roman" w:cs="Times New Roman"/>
          </w:rPr>
          <w:t>www.credicorpcapital.com</w:t>
        </w:r>
      </w:hyperlink>
      <w:r w:rsidR="69811D19" w:rsidRPr="0AB47BDB">
        <w:rPr>
          <w:rFonts w:ascii="Times New Roman" w:eastAsia="Aptos" w:hAnsi="Times New Roman" w:cs="Times New Roman"/>
        </w:rPr>
        <w:t xml:space="preserve">. </w:t>
      </w:r>
    </w:p>
    <w:p w14:paraId="504108F3" w14:textId="4FC2B966" w:rsidR="493E2BA3" w:rsidRDefault="493E2BA3" w:rsidP="0AB47BDB">
      <w:pPr>
        <w:pStyle w:val="ListParagraph"/>
        <w:numPr>
          <w:ilvl w:val="0"/>
          <w:numId w:val="1"/>
        </w:numPr>
        <w:jc w:val="both"/>
        <w:rPr>
          <w:rFonts w:ascii="Times New Roman" w:eastAsia="Aptos" w:hAnsi="Times New Roman" w:cs="Times New Roman"/>
        </w:rPr>
      </w:pPr>
      <w:r w:rsidRPr="0AB47BDB">
        <w:rPr>
          <w:rFonts w:ascii="Times New Roman" w:eastAsia="Aptos" w:hAnsi="Times New Roman" w:cs="Times New Roman"/>
        </w:rPr>
        <w:t xml:space="preserve">Si el tenedor de los bonos es un menor de edad o incapaz, el </w:t>
      </w:r>
      <w:r w:rsidR="45AD98B4" w:rsidRPr="0AB47BDB">
        <w:rPr>
          <w:rFonts w:ascii="Times New Roman" w:eastAsia="Aptos" w:hAnsi="Times New Roman" w:cs="Times New Roman"/>
        </w:rPr>
        <w:t>poder</w:t>
      </w:r>
      <w:r w:rsidRPr="0AB47BDB">
        <w:rPr>
          <w:rFonts w:ascii="Times New Roman" w:eastAsia="Aptos" w:hAnsi="Times New Roman" w:cs="Times New Roman"/>
        </w:rPr>
        <w:t xml:space="preserve"> deberá ser suscrito por ambos padres, por quien tenga a su cargo la patria potestad, por el tutor o por el curador, según el caso, y deberá adjuntar el registro civil de nacimiento del bonista y/o documento que acredite las calidades mencionadas y fotocopia de la iden</w:t>
      </w:r>
      <w:r w:rsidR="69B13EC6" w:rsidRPr="0AB47BDB">
        <w:rPr>
          <w:rFonts w:ascii="Times New Roman" w:eastAsia="Aptos" w:hAnsi="Times New Roman" w:cs="Times New Roman"/>
        </w:rPr>
        <w:t>ti</w:t>
      </w:r>
      <w:r w:rsidRPr="0AB47BDB">
        <w:rPr>
          <w:rFonts w:ascii="Times New Roman" w:eastAsia="Aptos" w:hAnsi="Times New Roman" w:cs="Times New Roman"/>
        </w:rPr>
        <w:t>ficación de quienes</w:t>
      </w:r>
      <w:r w:rsidR="595D1A19" w:rsidRPr="0AB47BDB">
        <w:rPr>
          <w:rFonts w:ascii="Times New Roman" w:eastAsia="Aptos" w:hAnsi="Times New Roman" w:cs="Times New Roman"/>
        </w:rPr>
        <w:t xml:space="preserve"> otorgan el poder</w:t>
      </w:r>
      <w:r w:rsidRPr="0AB47BDB">
        <w:rPr>
          <w:rFonts w:ascii="Times New Roman" w:eastAsia="Aptos" w:hAnsi="Times New Roman" w:cs="Times New Roman"/>
        </w:rPr>
        <w:t xml:space="preserve">. </w:t>
      </w:r>
    </w:p>
    <w:p w14:paraId="143FA3D2" w14:textId="410703B6" w:rsidR="6A515698" w:rsidRDefault="6A515698" w:rsidP="0AB47BD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AB47BDB">
        <w:rPr>
          <w:rFonts w:ascii="Times New Roman" w:eastAsia="Aptos" w:hAnsi="Times New Roman" w:cs="Times New Roman"/>
        </w:rPr>
        <w:t xml:space="preserve">Con la remisión de este Formato </w:t>
      </w:r>
      <w:r w:rsidR="5D06CDD6" w:rsidRPr="0AB47BDB">
        <w:rPr>
          <w:rFonts w:ascii="Times New Roman" w:eastAsia="Aptos" w:hAnsi="Times New Roman" w:cs="Times New Roman"/>
        </w:rPr>
        <w:t>a</w:t>
      </w:r>
      <w:r w:rsidR="5D06CDD6" w:rsidRPr="0AB47BDB">
        <w:rPr>
          <w:rFonts w:ascii="Times New Roman" w:eastAsia="Times New Roman" w:hAnsi="Times New Roman" w:cs="Times New Roman"/>
        </w:rPr>
        <w:t>utorizo de manera voluntaria, previa, expresa e informada a Bancolombia S.A. para que recolecten, soliciten, almacenen, consulten, procesen, modifiquen, actualicen, aclaren, retiren, o divulguen los datos aquí suministrados con la finalidad de tratar sus datos personales</w:t>
      </w:r>
      <w:r w:rsidR="1A1131D7" w:rsidRPr="0AB47BDB">
        <w:rPr>
          <w:rFonts w:ascii="Times New Roman" w:eastAsia="Times New Roman" w:hAnsi="Times New Roman" w:cs="Times New Roman"/>
        </w:rPr>
        <w:t xml:space="preserve">. </w:t>
      </w:r>
      <w:r w:rsidR="5D06CDD6" w:rsidRPr="0AB47BDB">
        <w:rPr>
          <w:rFonts w:ascii="Times New Roman" w:eastAsia="Times New Roman" w:hAnsi="Times New Roman" w:cs="Times New Roman"/>
        </w:rPr>
        <w:t xml:space="preserve">Para conocer la Política para la administración de datos personales, ingrese al sitio web de </w:t>
      </w:r>
      <w:hyperlink r:id="rId15">
        <w:r w:rsidR="5D06CDD6" w:rsidRPr="0AB47BDB">
          <w:rPr>
            <w:rStyle w:val="Hyperlink"/>
            <w:rFonts w:ascii="Times New Roman" w:eastAsia="Times New Roman" w:hAnsi="Times New Roman" w:cs="Times New Roman"/>
          </w:rPr>
          <w:t>https://www.grupobancolombia.com/personas/documentos-legales/proteccion-datos/bancolombia-sa/</w:t>
        </w:r>
        <w:r w:rsidR="7D601D70" w:rsidRPr="0AB47BDB">
          <w:rPr>
            <w:rStyle w:val="Hyperlink"/>
            <w:rFonts w:ascii="Times New Roman" w:eastAsia="Times New Roman" w:hAnsi="Times New Roman" w:cs="Times New Roman"/>
          </w:rPr>
          <w:t>.</w:t>
        </w:r>
      </w:hyperlink>
    </w:p>
    <w:p w14:paraId="5A568CDE" w14:textId="693F1429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002B0B71">
        <w:rPr>
          <w:rFonts w:ascii="Times New Roman" w:eastAsia="Aptos" w:hAnsi="Times New Roman" w:cs="Times New Roman"/>
        </w:rPr>
        <w:t xml:space="preserve">Se entenderán revocados los registros de aquellos bonistas que enajenen sus bonos con anterioridad a la fecha de la reunión decisoria de la Asamblea </w:t>
      </w:r>
      <w:r w:rsidR="4EE91C9B" w:rsidRPr="002B0B71">
        <w:rPr>
          <w:rFonts w:ascii="Times New Roman" w:eastAsia="Aptos" w:hAnsi="Times New Roman" w:cs="Times New Roman"/>
        </w:rPr>
        <w:t xml:space="preserve">Conjunta </w:t>
      </w:r>
      <w:r w:rsidRPr="002B0B71">
        <w:rPr>
          <w:rFonts w:ascii="Times New Roman" w:eastAsia="Aptos" w:hAnsi="Times New Roman" w:cs="Times New Roman"/>
        </w:rPr>
        <w:t xml:space="preserve">de Tenedores de Bonos. </w:t>
      </w:r>
    </w:p>
    <w:p w14:paraId="5C1A07E2" w14:textId="69C300ED" w:rsidR="007676E2" w:rsidRPr="002B0B71" w:rsidRDefault="493E2BA3" w:rsidP="3019FC5A">
      <w:pPr>
        <w:jc w:val="both"/>
        <w:rPr>
          <w:rFonts w:ascii="Times New Roman" w:eastAsia="Aptos" w:hAnsi="Times New Roman" w:cs="Times New Roman"/>
        </w:rPr>
      </w:pPr>
      <w:r w:rsidRPr="3D4B80C8">
        <w:rPr>
          <w:rFonts w:ascii="Times New Roman" w:eastAsia="Aptos" w:hAnsi="Times New Roman" w:cs="Times New Roman"/>
        </w:rPr>
        <w:t xml:space="preserve">Este documento debe enviarse a más tardar el día </w:t>
      </w:r>
      <w:r w:rsidR="00830236">
        <w:rPr>
          <w:rFonts w:ascii="Times New Roman" w:eastAsia="Aptos" w:hAnsi="Times New Roman" w:cs="Times New Roman"/>
        </w:rPr>
        <w:t>4</w:t>
      </w:r>
      <w:r w:rsidRPr="3D4B80C8">
        <w:rPr>
          <w:rFonts w:ascii="Times New Roman" w:eastAsia="Aptos" w:hAnsi="Times New Roman" w:cs="Times New Roman"/>
        </w:rPr>
        <w:t xml:space="preserve"> de</w:t>
      </w:r>
      <w:r w:rsidR="66870F01"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abril</w:t>
      </w:r>
      <w:r w:rsidRPr="3D4B80C8">
        <w:rPr>
          <w:rFonts w:ascii="Times New Roman" w:eastAsia="Aptos" w:hAnsi="Times New Roman" w:cs="Times New Roman"/>
        </w:rPr>
        <w:t xml:space="preserve"> de </w:t>
      </w:r>
      <w:r w:rsidR="4B2FF9BF" w:rsidRPr="3D4B80C8">
        <w:rPr>
          <w:rFonts w:ascii="Times New Roman" w:eastAsia="Aptos" w:hAnsi="Times New Roman" w:cs="Times New Roman"/>
        </w:rPr>
        <w:t>2025</w:t>
      </w:r>
      <w:r w:rsidRPr="3D4B80C8">
        <w:rPr>
          <w:rFonts w:ascii="Times New Roman" w:eastAsia="Aptos" w:hAnsi="Times New Roman" w:cs="Times New Roman"/>
        </w:rPr>
        <w:t xml:space="preserve"> a la</w:t>
      </w:r>
      <w:r w:rsidR="00A42F2C" w:rsidRPr="3D4B80C8">
        <w:rPr>
          <w:rFonts w:ascii="Times New Roman" w:eastAsia="Aptos" w:hAnsi="Times New Roman" w:cs="Times New Roman"/>
        </w:rPr>
        <w:t>s</w:t>
      </w:r>
      <w:r w:rsidRPr="3D4B80C8">
        <w:rPr>
          <w:rFonts w:ascii="Times New Roman" w:eastAsia="Aptos" w:hAnsi="Times New Roman" w:cs="Times New Roman"/>
        </w:rPr>
        <w:t xml:space="preserve"> </w:t>
      </w:r>
      <w:r w:rsidR="00830236">
        <w:rPr>
          <w:rFonts w:ascii="Times New Roman" w:eastAsia="Aptos" w:hAnsi="Times New Roman" w:cs="Times New Roman"/>
        </w:rPr>
        <w:t>4:00pm</w:t>
      </w:r>
      <w:r w:rsidR="5C2C8C51" w:rsidRPr="3D4B80C8">
        <w:rPr>
          <w:rFonts w:ascii="Times New Roman" w:eastAsia="Aptos" w:hAnsi="Times New Roman" w:cs="Times New Roman"/>
        </w:rPr>
        <w:t xml:space="preserve"> </w:t>
      </w:r>
      <w:r w:rsidR="002413BB" w:rsidRPr="3D4B80C8">
        <w:rPr>
          <w:rFonts w:ascii="Times New Roman" w:eastAsia="Aptos" w:hAnsi="Times New Roman" w:cs="Times New Roman"/>
        </w:rPr>
        <w:t>hora Colombia</w:t>
      </w:r>
      <w:r w:rsidRPr="3D4B80C8">
        <w:rPr>
          <w:rFonts w:ascii="Times New Roman" w:eastAsia="Aptos" w:hAnsi="Times New Roman" w:cs="Times New Roman"/>
        </w:rPr>
        <w:t xml:space="preserve"> al siguiente correo electrónico </w:t>
      </w:r>
      <w:hyperlink r:id="rId16">
        <w:r w:rsidR="41ABE2D2" w:rsidRPr="3D4B80C8">
          <w:rPr>
            <w:rStyle w:val="Hyperlink"/>
            <w:rFonts w:ascii="Times New Roman" w:eastAsia="Aptos" w:hAnsi="Times New Roman" w:cs="Times New Roman"/>
          </w:rPr>
          <w:t>Tenedores@Bancolombia.com.co</w:t>
        </w:r>
      </w:hyperlink>
      <w:r w:rsidR="36E80D6E" w:rsidRPr="3D4B80C8">
        <w:rPr>
          <w:rFonts w:ascii="Times New Roman" w:eastAsia="Aptos" w:hAnsi="Times New Roman" w:cs="Times New Roman"/>
        </w:rPr>
        <w:t>.</w:t>
      </w:r>
    </w:p>
    <w:sectPr w:rsidR="007676E2" w:rsidRPr="002B0B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7EF7" w14:textId="77777777" w:rsidR="00043DC4" w:rsidRDefault="00043DC4" w:rsidP="00B3371A">
      <w:pPr>
        <w:spacing w:after="0" w:line="240" w:lineRule="auto"/>
      </w:pPr>
      <w:r>
        <w:separator/>
      </w:r>
    </w:p>
  </w:endnote>
  <w:endnote w:type="continuationSeparator" w:id="0">
    <w:p w14:paraId="016F54B6" w14:textId="77777777" w:rsidR="00043DC4" w:rsidRDefault="00043DC4" w:rsidP="00B3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D9EA" w14:textId="77777777" w:rsidR="00043DC4" w:rsidRDefault="00043DC4" w:rsidP="00B3371A">
      <w:pPr>
        <w:spacing w:after="0" w:line="240" w:lineRule="auto"/>
      </w:pPr>
      <w:r>
        <w:separator/>
      </w:r>
    </w:p>
  </w:footnote>
  <w:footnote w:type="continuationSeparator" w:id="0">
    <w:p w14:paraId="627F4795" w14:textId="77777777" w:rsidR="00043DC4" w:rsidRDefault="00043DC4" w:rsidP="00B3371A">
      <w:pPr>
        <w:spacing w:after="0" w:line="240" w:lineRule="auto"/>
      </w:pPr>
      <w:r>
        <w:continuationSeparator/>
      </w:r>
    </w:p>
  </w:footnote>
  <w:footnote w:id="1">
    <w:p w14:paraId="4F9DCB58" w14:textId="6C283FB6" w:rsidR="00B3371A" w:rsidRPr="00B3371A" w:rsidRDefault="00B3371A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r w:rsidR="001C3CA9">
        <w:rPr>
          <w:lang w:val="es-CO"/>
        </w:rPr>
        <w:t>I</w:t>
      </w:r>
      <w:r>
        <w:rPr>
          <w:lang w:val="es-CO"/>
        </w:rPr>
        <w:t>nclu</w:t>
      </w:r>
      <w:r w:rsidR="001C3CA9">
        <w:rPr>
          <w:lang w:val="es-CO"/>
        </w:rPr>
        <w:t>ya</w:t>
      </w:r>
      <w:r>
        <w:rPr>
          <w:lang w:val="es-CO"/>
        </w:rPr>
        <w:t xml:space="preserve"> </w:t>
      </w:r>
      <w:r w:rsidR="00333D76">
        <w:rPr>
          <w:lang w:val="es-CO"/>
        </w:rPr>
        <w:t>país</w:t>
      </w:r>
      <w:r w:rsidR="00F40062">
        <w:rPr>
          <w:lang w:val="es-CO"/>
        </w:rPr>
        <w:t xml:space="preserve">, </w:t>
      </w:r>
      <w:r w:rsidR="00333D76">
        <w:rPr>
          <w:lang w:val="es-CO"/>
        </w:rPr>
        <w:t>estado</w:t>
      </w:r>
      <w:r w:rsidR="003F3F22">
        <w:rPr>
          <w:lang w:val="es-CO"/>
        </w:rPr>
        <w:t xml:space="preserve">, </w:t>
      </w:r>
      <w:r w:rsidR="00EF0D99">
        <w:rPr>
          <w:lang w:val="es-CO"/>
        </w:rPr>
        <w:t>departamento</w:t>
      </w:r>
      <w:r w:rsidR="001C3CA9">
        <w:rPr>
          <w:lang w:val="es-CO"/>
        </w:rPr>
        <w:t>,</w:t>
      </w:r>
      <w:r w:rsidR="00F40062">
        <w:rPr>
          <w:lang w:val="es-CO"/>
        </w:rPr>
        <w:t xml:space="preserve"> ciudad</w:t>
      </w:r>
      <w:r w:rsidR="001C3CA9">
        <w:rPr>
          <w:lang w:val="es-CO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181E"/>
    <w:multiLevelType w:val="hybridMultilevel"/>
    <w:tmpl w:val="FFFFFFFF"/>
    <w:lvl w:ilvl="0" w:tplc="11426ABC">
      <w:start w:val="1"/>
      <w:numFmt w:val="decimal"/>
      <w:lvlText w:val="%1."/>
      <w:lvlJc w:val="left"/>
      <w:pPr>
        <w:ind w:left="720" w:hanging="360"/>
      </w:pPr>
    </w:lvl>
    <w:lvl w:ilvl="1" w:tplc="2D0234F4">
      <w:start w:val="1"/>
      <w:numFmt w:val="lowerLetter"/>
      <w:lvlText w:val="%2."/>
      <w:lvlJc w:val="left"/>
      <w:pPr>
        <w:ind w:left="1440" w:hanging="360"/>
      </w:pPr>
    </w:lvl>
    <w:lvl w:ilvl="2" w:tplc="F4306624">
      <w:start w:val="1"/>
      <w:numFmt w:val="lowerRoman"/>
      <w:lvlText w:val="%3."/>
      <w:lvlJc w:val="right"/>
      <w:pPr>
        <w:ind w:left="2160" w:hanging="180"/>
      </w:pPr>
    </w:lvl>
    <w:lvl w:ilvl="3" w:tplc="F5544CCA">
      <w:start w:val="1"/>
      <w:numFmt w:val="decimal"/>
      <w:lvlText w:val="%4."/>
      <w:lvlJc w:val="left"/>
      <w:pPr>
        <w:ind w:left="2880" w:hanging="360"/>
      </w:pPr>
    </w:lvl>
    <w:lvl w:ilvl="4" w:tplc="3BFA4EFE">
      <w:start w:val="1"/>
      <w:numFmt w:val="lowerLetter"/>
      <w:lvlText w:val="%5."/>
      <w:lvlJc w:val="left"/>
      <w:pPr>
        <w:ind w:left="3600" w:hanging="360"/>
      </w:pPr>
    </w:lvl>
    <w:lvl w:ilvl="5" w:tplc="DCCC2400">
      <w:start w:val="1"/>
      <w:numFmt w:val="lowerRoman"/>
      <w:lvlText w:val="%6."/>
      <w:lvlJc w:val="right"/>
      <w:pPr>
        <w:ind w:left="4320" w:hanging="180"/>
      </w:pPr>
    </w:lvl>
    <w:lvl w:ilvl="6" w:tplc="86C23846">
      <w:start w:val="1"/>
      <w:numFmt w:val="decimal"/>
      <w:lvlText w:val="%7."/>
      <w:lvlJc w:val="left"/>
      <w:pPr>
        <w:ind w:left="5040" w:hanging="360"/>
      </w:pPr>
    </w:lvl>
    <w:lvl w:ilvl="7" w:tplc="3274E61C">
      <w:start w:val="1"/>
      <w:numFmt w:val="lowerLetter"/>
      <w:lvlText w:val="%8."/>
      <w:lvlJc w:val="left"/>
      <w:pPr>
        <w:ind w:left="5760" w:hanging="360"/>
      </w:pPr>
    </w:lvl>
    <w:lvl w:ilvl="8" w:tplc="74A4421C">
      <w:start w:val="1"/>
      <w:numFmt w:val="lowerRoman"/>
      <w:lvlText w:val="%9."/>
      <w:lvlJc w:val="right"/>
      <w:pPr>
        <w:ind w:left="6480" w:hanging="180"/>
      </w:pPr>
    </w:lvl>
  </w:abstractNum>
  <w:num w:numId="1" w16cid:durableId="7121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28298"/>
    <w:rsid w:val="00043DC4"/>
    <w:rsid w:val="00077DE6"/>
    <w:rsid w:val="000B6527"/>
    <w:rsid w:val="001C3CA9"/>
    <w:rsid w:val="001F3D86"/>
    <w:rsid w:val="00240AF6"/>
    <w:rsid w:val="002413BB"/>
    <w:rsid w:val="00246057"/>
    <w:rsid w:val="00256B37"/>
    <w:rsid w:val="002B0B71"/>
    <w:rsid w:val="002F450E"/>
    <w:rsid w:val="0030401E"/>
    <w:rsid w:val="0032744D"/>
    <w:rsid w:val="00333D76"/>
    <w:rsid w:val="003F3F22"/>
    <w:rsid w:val="00485E7A"/>
    <w:rsid w:val="00573EA7"/>
    <w:rsid w:val="006523DB"/>
    <w:rsid w:val="00693CAB"/>
    <w:rsid w:val="007676E2"/>
    <w:rsid w:val="00783D4D"/>
    <w:rsid w:val="00830236"/>
    <w:rsid w:val="00842F23"/>
    <w:rsid w:val="00867F07"/>
    <w:rsid w:val="009522B7"/>
    <w:rsid w:val="009D59E6"/>
    <w:rsid w:val="00A42F2C"/>
    <w:rsid w:val="00B3371A"/>
    <w:rsid w:val="00BB6D8E"/>
    <w:rsid w:val="00C9B28B"/>
    <w:rsid w:val="00D5A666"/>
    <w:rsid w:val="00D65071"/>
    <w:rsid w:val="00DE03BA"/>
    <w:rsid w:val="00E32347"/>
    <w:rsid w:val="00E37F99"/>
    <w:rsid w:val="00E62487"/>
    <w:rsid w:val="00EB7D8C"/>
    <w:rsid w:val="00ED1CFD"/>
    <w:rsid w:val="00EF0D99"/>
    <w:rsid w:val="00F40062"/>
    <w:rsid w:val="01A831E5"/>
    <w:rsid w:val="0266D8DD"/>
    <w:rsid w:val="038A38CE"/>
    <w:rsid w:val="03C8E09C"/>
    <w:rsid w:val="07271CF4"/>
    <w:rsid w:val="09A6F184"/>
    <w:rsid w:val="09CDCFFF"/>
    <w:rsid w:val="09ED4A02"/>
    <w:rsid w:val="0AA28298"/>
    <w:rsid w:val="0AB47BDB"/>
    <w:rsid w:val="0B072FF3"/>
    <w:rsid w:val="0C77DDA4"/>
    <w:rsid w:val="0CBDA0C3"/>
    <w:rsid w:val="0D10C92D"/>
    <w:rsid w:val="0FB78217"/>
    <w:rsid w:val="11BE16D1"/>
    <w:rsid w:val="11EE7988"/>
    <w:rsid w:val="13C4AA02"/>
    <w:rsid w:val="15139A96"/>
    <w:rsid w:val="16F56D91"/>
    <w:rsid w:val="18165BB3"/>
    <w:rsid w:val="18A96229"/>
    <w:rsid w:val="191B54B3"/>
    <w:rsid w:val="19FC3A29"/>
    <w:rsid w:val="1A010E3E"/>
    <w:rsid w:val="1A1131D7"/>
    <w:rsid w:val="1B49B55E"/>
    <w:rsid w:val="1C561386"/>
    <w:rsid w:val="1CA6BF39"/>
    <w:rsid w:val="1ED163E8"/>
    <w:rsid w:val="2083C4CC"/>
    <w:rsid w:val="21531D62"/>
    <w:rsid w:val="2246DCB2"/>
    <w:rsid w:val="2259507D"/>
    <w:rsid w:val="245BB744"/>
    <w:rsid w:val="246BEA57"/>
    <w:rsid w:val="24A3AC33"/>
    <w:rsid w:val="26566E52"/>
    <w:rsid w:val="26B18A89"/>
    <w:rsid w:val="28B2C12E"/>
    <w:rsid w:val="2C95FE72"/>
    <w:rsid w:val="2D4C7310"/>
    <w:rsid w:val="2DCC0BE9"/>
    <w:rsid w:val="2F5851D4"/>
    <w:rsid w:val="3019FC5A"/>
    <w:rsid w:val="30E4C803"/>
    <w:rsid w:val="34B93435"/>
    <w:rsid w:val="36E80D6E"/>
    <w:rsid w:val="3846FFCD"/>
    <w:rsid w:val="3B421A45"/>
    <w:rsid w:val="3B5734E5"/>
    <w:rsid w:val="3C569961"/>
    <w:rsid w:val="3CFC53AC"/>
    <w:rsid w:val="3D4B80C8"/>
    <w:rsid w:val="3FC020CE"/>
    <w:rsid w:val="4097F59C"/>
    <w:rsid w:val="41ABE2D2"/>
    <w:rsid w:val="41F90CA7"/>
    <w:rsid w:val="431A4A88"/>
    <w:rsid w:val="4462BA78"/>
    <w:rsid w:val="4554C16B"/>
    <w:rsid w:val="45AD98B4"/>
    <w:rsid w:val="47DB60C2"/>
    <w:rsid w:val="493BD1B4"/>
    <w:rsid w:val="493E2BA3"/>
    <w:rsid w:val="49DC7B97"/>
    <w:rsid w:val="4A3094B6"/>
    <w:rsid w:val="4A51C2A9"/>
    <w:rsid w:val="4B13ED59"/>
    <w:rsid w:val="4B2FF9BF"/>
    <w:rsid w:val="4C149529"/>
    <w:rsid w:val="4E4CDC9E"/>
    <w:rsid w:val="4EB478A1"/>
    <w:rsid w:val="4EE91C9B"/>
    <w:rsid w:val="4FF3B490"/>
    <w:rsid w:val="5520EA32"/>
    <w:rsid w:val="55D036F0"/>
    <w:rsid w:val="562A1F29"/>
    <w:rsid w:val="580B0731"/>
    <w:rsid w:val="58333282"/>
    <w:rsid w:val="595D1A19"/>
    <w:rsid w:val="5B2F3401"/>
    <w:rsid w:val="5C2C8C51"/>
    <w:rsid w:val="5CC9FE2C"/>
    <w:rsid w:val="5D06CDD6"/>
    <w:rsid w:val="5D8BC48B"/>
    <w:rsid w:val="5F73709B"/>
    <w:rsid w:val="60BC69A0"/>
    <w:rsid w:val="661C8159"/>
    <w:rsid w:val="66870F01"/>
    <w:rsid w:val="66D3CFFA"/>
    <w:rsid w:val="671FE715"/>
    <w:rsid w:val="6799040E"/>
    <w:rsid w:val="69811D19"/>
    <w:rsid w:val="6997273C"/>
    <w:rsid w:val="69B13EC6"/>
    <w:rsid w:val="6A31857B"/>
    <w:rsid w:val="6A408622"/>
    <w:rsid w:val="6A515698"/>
    <w:rsid w:val="6AA98C1E"/>
    <w:rsid w:val="6B00AAFF"/>
    <w:rsid w:val="6CCC317D"/>
    <w:rsid w:val="6CEB87CE"/>
    <w:rsid w:val="6D7EA18F"/>
    <w:rsid w:val="7205B40B"/>
    <w:rsid w:val="742A85DE"/>
    <w:rsid w:val="757E7BAB"/>
    <w:rsid w:val="75CE098A"/>
    <w:rsid w:val="76060A3D"/>
    <w:rsid w:val="770723B5"/>
    <w:rsid w:val="782BDC5B"/>
    <w:rsid w:val="782FE33D"/>
    <w:rsid w:val="798D6B83"/>
    <w:rsid w:val="7A275018"/>
    <w:rsid w:val="7AA8341B"/>
    <w:rsid w:val="7B1A0386"/>
    <w:rsid w:val="7B2A6031"/>
    <w:rsid w:val="7C1E89A6"/>
    <w:rsid w:val="7D601D70"/>
    <w:rsid w:val="7F19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8298"/>
  <w15:chartTrackingRefBased/>
  <w15:docId w15:val="{DFAA4EA0-901D-45CD-BA81-BB05DCC9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3C569961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3019FC5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1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ianza.com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up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nedores@Bancolombia.com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edores@Bancolombia.com.c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rupobancolombia.com/personas/documentos-legales/proteccion-datos/bancolombia-sa/.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dicorpca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E72C0612590247AE545C5068FC4932" ma:contentTypeVersion="6" ma:contentTypeDescription="Crear nuevo documento." ma:contentTypeScope="" ma:versionID="418f544f5a4fabbcea556d8f3caf92c0">
  <xsd:schema xmlns:xsd="http://www.w3.org/2001/XMLSchema" xmlns:xs="http://www.w3.org/2001/XMLSchema" xmlns:p="http://schemas.microsoft.com/office/2006/metadata/properties" xmlns:ns2="8e5e3804-f61f-4f57-9421-0e1f113f1968" xmlns:ns3="dffbcdf7-7245-45f9-881f-59bfb8a3c146" targetNamespace="http://schemas.microsoft.com/office/2006/metadata/properties" ma:root="true" ma:fieldsID="d5975dcc7b8ecd50da11f1aecd4ef1a6" ns2:_="" ns3:_="">
    <xsd:import namespace="8e5e3804-f61f-4f57-9421-0e1f113f1968"/>
    <xsd:import namespace="dffbcdf7-7245-45f9-881f-59bfb8a3c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3804-f61f-4f57-9421-0e1f113f1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cdf7-7245-45f9-881f-59bfb8a3c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4F56-1B1A-4133-A659-FBC41B9B0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72B55-864D-4E28-B995-90708D281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e3804-f61f-4f57-9421-0e1f113f1968"/>
    <ds:schemaRef ds:uri="dffbcdf7-7245-45f9-881f-59bfb8a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16FB4-C98C-4B48-A890-841E8D3AE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40EB0-437B-48FA-B5AD-0C72736F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Cecilia Manjarres Mercado</dc:creator>
  <cp:keywords/>
  <dc:description/>
  <cp:lastModifiedBy>Maria Luisa Posada Toro</cp:lastModifiedBy>
  <cp:revision>8</cp:revision>
  <dcterms:created xsi:type="dcterms:W3CDTF">2025-02-26T14:16:00Z</dcterms:created>
  <dcterms:modified xsi:type="dcterms:W3CDTF">2025-03-21T19:17:00Z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0x01010049E72C0612590247AE545C5068FC4932</vt:lpwstr>
  </property>
  <property fmtid="{D5CDD505-2E9C-101B-9397-08002B2CF9AE}" pid="3" name="MSIP_Label_71bdff26-5887-4e5c-8426-6e404c233df0_Enabled">
    <vt:lpwstr>true</vt:lpwstr>
  </property>
  <property fmtid="{D5CDD505-2E9C-101B-9397-08002B2CF9AE}" pid="4" name="MSIP_Label_71bdff26-5887-4e5c-8426-6e404c233df0_SetDate">
    <vt:lpwstr>2025-02-21T21:39:30Z</vt:lpwstr>
  </property>
  <property fmtid="{D5CDD505-2E9C-101B-9397-08002B2CF9AE}" pid="5" name="MSIP_Label_71bdff26-5887-4e5c-8426-6e404c233df0_Method">
    <vt:lpwstr>Standard</vt:lpwstr>
  </property>
  <property fmtid="{D5CDD505-2E9C-101B-9397-08002B2CF9AE}" pid="6" name="MSIP_Label_71bdff26-5887-4e5c-8426-6e404c233df0_Name">
    <vt:lpwstr>71bdff26-5887-4e5c-8426-6e404c233df0</vt:lpwstr>
  </property>
  <property fmtid="{D5CDD505-2E9C-101B-9397-08002B2CF9AE}" pid="7" name="MSIP_Label_71bdff26-5887-4e5c-8426-6e404c233df0_SiteId">
    <vt:lpwstr>b5e244bd-c492-495b-8b10-61bfd453e423</vt:lpwstr>
  </property>
  <property fmtid="{D5CDD505-2E9C-101B-9397-08002B2CF9AE}" pid="8" name="MSIP_Label_71bdff26-5887-4e5c-8426-6e404c233df0_ActionId">
    <vt:lpwstr>782dee2b-ff82-40b0-b8ed-488bf51c130f</vt:lpwstr>
  </property>
  <property fmtid="{D5CDD505-2E9C-101B-9397-08002B2CF9AE}" pid="9" name="MSIP_Label_71bdff26-5887-4e5c-8426-6e404c233df0_ContentBits">
    <vt:lpwstr>0</vt:lpwstr>
  </property>
  <property fmtid="{D5CDD505-2E9C-101B-9397-08002B2CF9AE}" pid="10" name="MSIP_Label_71bdff26-5887-4e5c-8426-6e404c233df0_Tag">
    <vt:lpwstr>10, 3, 0, 2</vt:lpwstr>
  </property>
</Properties>
</file>